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Arial" w:cs="Arial" w:eastAsia="Arial" w:hAnsi="Arial"/>
          <w:b w:val="1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rFonts w:ascii="Arial" w:cs="Arial" w:eastAsia="Arial" w:hAnsi="Arial"/>
          <w:b w:val="1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shd w:fill="auto" w:val="clear"/>
          <w:rtl w:val="0"/>
        </w:rPr>
        <w:t xml:space="preserve">Strategic Planning from Assessment Template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shd w:fill="auto" w:val="clear"/>
          <w:rtl w:val="0"/>
        </w:rPr>
        <w:t xml:space="preserve">Module______</w:t>
      </w:r>
    </w:p>
    <w:tbl>
      <w:tblPr>
        <w:tblStyle w:val="Table1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4395"/>
        <w:gridCol w:w="4464"/>
        <w:tblGridChange w:id="0">
          <w:tblGrid>
            <w:gridCol w:w="495"/>
            <w:gridCol w:w="4395"/>
            <w:gridCol w:w="446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hd w:fill="auto" w:val="clear"/>
                <w:rtl w:val="0"/>
              </w:rPr>
              <w:t xml:space="preserve">#1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Arial" w:cs="Arial" w:eastAsia="Arial" w:hAnsi="Arial"/>
                <w:b w:val="1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hd w:fill="auto" w:val="clear"/>
                <w:rtl w:val="0"/>
              </w:rPr>
              <w:t xml:space="preserve">Unit _____  Overview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What is the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hd w:fill="auto" w:val="clear"/>
                <w:rtl w:val="0"/>
              </w:rPr>
              <w:t xml:space="preserve">topic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 of this unit?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What is the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hd w:fill="auto" w:val="clear"/>
                <w:rtl w:val="0"/>
              </w:rPr>
              <w:t xml:space="preserve">purpose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 of this unit?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What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hd w:fill="auto" w:val="clear"/>
                <w:rtl w:val="0"/>
              </w:rPr>
              <w:t xml:space="preserve">skills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 are being taught in the unit?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How does this unit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hd w:fill="auto" w:val="clear"/>
                <w:rtl w:val="0"/>
              </w:rPr>
              <w:t xml:space="preserve">connect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 to the previous units? How is it different from the previous units/modules?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How does this unit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hd w:fill="auto" w:val="clear"/>
                <w:rtl w:val="0"/>
              </w:rPr>
              <w:t xml:space="preserve">build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 upon what students already know and can 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hd w:fill="auto" w:val="clear"/>
                <w:rtl w:val="0"/>
              </w:rPr>
              <w:t xml:space="preserve">#2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hd w:fill="auto" w:val="clear"/>
                <w:rtl w:val="0"/>
              </w:rPr>
              <w:t xml:space="preserve">Mid Unit Assessment 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What do students need to know (content)?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What do students need to be able to do (skills)?</w:t>
              <w:tab/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What vocabulary do students need to know?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What test-taking strategies do students need to use?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What does the actual assessment for students look like? Does this present any challenges?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What might be challenging about the task for my students?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How can I scaffold or support students to be successful in previous lessons?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hd w:fill="auto" w:val="clear"/>
                <w:rtl w:val="0"/>
              </w:rPr>
              <w:t xml:space="preserve">#3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hd w:fill="auto" w:val="clear"/>
                <w:rtl w:val="0"/>
              </w:rPr>
              <w:t xml:space="preserve">End of Unit Assessment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What do students need to know (content)?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What do students need to be able to do (skills)?</w:t>
              <w:tab/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What vocabulary do students need to know?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What test-taking strategies do students need to know?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What does the actual assessment for students look like?  Does this present any challenges?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What might be challenging about the task for my students?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What can I do to support students to be successful with the assessment in previous lessons?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rPr>
          <w:rFonts w:ascii="Arial" w:cs="Arial" w:eastAsia="Arial" w:hAnsi="Arial"/>
          <w:color w:val="00000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4395"/>
        <w:gridCol w:w="4470"/>
        <w:tblGridChange w:id="0">
          <w:tblGrid>
            <w:gridCol w:w="510"/>
            <w:gridCol w:w="4395"/>
            <w:gridCol w:w="44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hd w:fill="auto" w:val="clear"/>
                <w:rtl w:val="0"/>
              </w:rPr>
              <w:t xml:space="preserve">#4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hd w:fill="auto" w:val="clear"/>
                <w:rtl w:val="0"/>
              </w:rPr>
              <w:t xml:space="preserve">Lesson _____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Where are the skills addressed in this lesson?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Which resources are most important in this lesson/task to support the mid-unit or end of unit assessment?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In which parts of the lesson might your students need extra support/time?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How might you adjust pacing in this lesson to support students?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Other ideas of support?  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rtl w:val="0"/>
              </w:rPr>
              <w:t xml:space="preserve">-What systems can you leverage?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Arial" w:cs="Arial" w:eastAsia="Arial" w:hAnsi="Arial"/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711325" cy="366713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1325" cy="3667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222222"/>
        <w:sz w:val="22"/>
        <w:szCs w:val="22"/>
        <w:highlight w:val="white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lineRule="auto"/>
    </w:pPr>
    <w:rPr>
      <w:b w:val="1"/>
      <w:color w:val="1a7cd9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Rule="auto"/>
    </w:pPr>
    <w:rPr>
      <w:b w:val="1"/>
      <w:color w:val="0aabb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200" w:lineRule="auto"/>
    </w:pPr>
    <w:rPr>
      <w:b w:val="1"/>
      <w:color w:val="3d3d3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